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4D68" w14:textId="21F465CD" w:rsidR="00AF009C" w:rsidRPr="001E2787" w:rsidRDefault="00F810E6" w:rsidP="00AF009C">
      <w:pPr>
        <w:ind w:firstLine="0"/>
        <w:jc w:val="left"/>
        <w:rPr>
          <w:b/>
          <w:bCs/>
          <w:lang w:val="en-US"/>
        </w:rPr>
      </w:pPr>
      <w:r w:rsidRPr="001E2787">
        <w:rPr>
          <w:b/>
          <w:bCs/>
          <w:lang w:val="en-US"/>
        </w:rPr>
        <w:t>14 April 2025</w:t>
      </w:r>
    </w:p>
    <w:p w14:paraId="7CA56049" w14:textId="3148CB2D" w:rsidR="00F35613" w:rsidRPr="003E57B6" w:rsidRDefault="001B5117" w:rsidP="001B5117">
      <w:pPr>
        <w:ind w:firstLine="0"/>
        <w:jc w:val="center"/>
        <w:rPr>
          <w:b/>
          <w:bCs/>
          <w:sz w:val="36"/>
          <w:szCs w:val="36"/>
          <w:lang w:val="en-US"/>
        </w:rPr>
      </w:pPr>
      <w:r w:rsidRPr="003E57B6">
        <w:rPr>
          <w:b/>
          <w:bCs/>
          <w:sz w:val="36"/>
          <w:szCs w:val="36"/>
          <w:lang w:val="en-US"/>
        </w:rPr>
        <w:t>PRESS RELEASE</w:t>
      </w:r>
    </w:p>
    <w:p w14:paraId="09AD0D55" w14:textId="662A735F" w:rsidR="001B5117" w:rsidRPr="003E57B6" w:rsidRDefault="003E51BD" w:rsidP="0040762C">
      <w:pPr>
        <w:spacing w:line="240" w:lineRule="auto"/>
        <w:ind w:firstLine="0"/>
        <w:jc w:val="center"/>
        <w:rPr>
          <w:b/>
          <w:bCs/>
          <w:sz w:val="28"/>
          <w:szCs w:val="28"/>
          <w:lang w:val="en-US"/>
        </w:rPr>
      </w:pPr>
      <w:r w:rsidRPr="003E57B6">
        <w:rPr>
          <w:b/>
          <w:bCs/>
          <w:sz w:val="36"/>
          <w:szCs w:val="36"/>
          <w:lang w:val="en-US"/>
        </w:rPr>
        <w:t>America’s magnesium</w:t>
      </w:r>
      <w:r w:rsidR="00022C60" w:rsidRPr="003E57B6">
        <w:rPr>
          <w:b/>
          <w:bCs/>
          <w:sz w:val="36"/>
          <w:szCs w:val="36"/>
          <w:lang w:val="en-US"/>
        </w:rPr>
        <w:t xml:space="preserve"> success story </w:t>
      </w:r>
      <w:r w:rsidR="0078744A" w:rsidRPr="003E57B6">
        <w:rPr>
          <w:b/>
          <w:bCs/>
          <w:sz w:val="36"/>
          <w:szCs w:val="36"/>
          <w:lang w:val="en-US"/>
        </w:rPr>
        <w:t xml:space="preserve">hits </w:t>
      </w:r>
      <w:r w:rsidR="00022C60" w:rsidRPr="003E57B6">
        <w:rPr>
          <w:b/>
          <w:bCs/>
          <w:sz w:val="36"/>
          <w:szCs w:val="36"/>
          <w:lang w:val="en-US"/>
        </w:rPr>
        <w:t>Europe</w:t>
      </w:r>
      <w:r w:rsidR="00702D08" w:rsidRPr="003E57B6">
        <w:rPr>
          <w:b/>
          <w:bCs/>
          <w:sz w:val="36"/>
          <w:szCs w:val="36"/>
          <w:lang w:val="en-US"/>
        </w:rPr>
        <w:br/>
      </w:r>
      <w:r w:rsidR="00702D08" w:rsidRPr="003E57B6">
        <w:rPr>
          <w:b/>
          <w:bCs/>
          <w:sz w:val="28"/>
          <w:szCs w:val="28"/>
          <w:lang w:val="en-US"/>
        </w:rPr>
        <w:t>Magtein</w:t>
      </w:r>
      <w:r w:rsidR="00DA28F0" w:rsidRPr="003E57B6">
        <w:rPr>
          <w:b/>
          <w:bCs/>
          <w:sz w:val="28"/>
          <w:szCs w:val="28"/>
          <w:lang w:val="en-US"/>
        </w:rPr>
        <w:t>®</w:t>
      </w:r>
      <w:r w:rsidR="008C258E" w:rsidRPr="003E57B6">
        <w:rPr>
          <w:b/>
          <w:bCs/>
          <w:sz w:val="28"/>
          <w:szCs w:val="28"/>
          <w:lang w:val="en-US"/>
        </w:rPr>
        <w:t xml:space="preserve"> </w:t>
      </w:r>
      <w:r w:rsidR="003E57B6" w:rsidRPr="003E57B6">
        <w:rPr>
          <w:b/>
          <w:bCs/>
          <w:sz w:val="28"/>
          <w:szCs w:val="28"/>
          <w:lang w:val="en-US"/>
        </w:rPr>
        <w:t>Magnesium</w:t>
      </w:r>
      <w:r w:rsidR="008C258E" w:rsidRPr="003E57B6">
        <w:rPr>
          <w:b/>
          <w:bCs/>
          <w:sz w:val="28"/>
          <w:szCs w:val="28"/>
          <w:lang w:val="en-US"/>
        </w:rPr>
        <w:t xml:space="preserve"> L-Threonate to debut at Vitafoods </w:t>
      </w:r>
    </w:p>
    <w:p w14:paraId="5B82E982" w14:textId="4FBA5234" w:rsidR="00860BB5" w:rsidRPr="003E57B6" w:rsidRDefault="009B01B8" w:rsidP="009B01B8">
      <w:pPr>
        <w:spacing w:line="240" w:lineRule="auto"/>
        <w:ind w:firstLine="0"/>
        <w:jc w:val="left"/>
        <w:rPr>
          <w:lang w:val="en-US"/>
        </w:rPr>
      </w:pPr>
      <w:r w:rsidRPr="003E57B6">
        <w:rPr>
          <w:b/>
          <w:bCs/>
          <w:sz w:val="36"/>
          <w:szCs w:val="36"/>
          <w:lang w:val="en-US"/>
        </w:rPr>
        <w:br/>
      </w:r>
      <w:r w:rsidR="0040762C" w:rsidRPr="003E57B6">
        <w:rPr>
          <w:lang w:val="en-US"/>
        </w:rPr>
        <w:t>Magtein</w:t>
      </w:r>
      <w:r w:rsidR="00DA28F0" w:rsidRPr="003E57B6">
        <w:rPr>
          <w:lang w:val="en-US"/>
        </w:rPr>
        <w:t>®</w:t>
      </w:r>
      <w:r w:rsidR="00C30505" w:rsidRPr="003E57B6">
        <w:rPr>
          <w:lang w:val="en-US"/>
        </w:rPr>
        <w:t xml:space="preserve">, a highly bioavailable </w:t>
      </w:r>
      <w:r w:rsidR="00D27F15">
        <w:rPr>
          <w:lang w:val="en-US"/>
        </w:rPr>
        <w:t>form</w:t>
      </w:r>
      <w:r w:rsidR="007466A3" w:rsidRPr="003E57B6">
        <w:rPr>
          <w:lang w:val="en-US"/>
        </w:rPr>
        <w:t xml:space="preserve"> for magnesium supplementation, </w:t>
      </w:r>
      <w:r w:rsidR="008E087A" w:rsidRPr="003E57B6">
        <w:rPr>
          <w:lang w:val="en-US"/>
        </w:rPr>
        <w:t>is to debut at Vitafoods Europe in the wake of huge success in the US.</w:t>
      </w:r>
    </w:p>
    <w:p w14:paraId="16DC474E" w14:textId="77777777" w:rsidR="00EB487C" w:rsidRPr="003E57B6" w:rsidRDefault="00EB487C" w:rsidP="009B01B8">
      <w:pPr>
        <w:spacing w:line="240" w:lineRule="auto"/>
        <w:ind w:firstLine="0"/>
        <w:jc w:val="left"/>
        <w:rPr>
          <w:lang w:val="en-US"/>
        </w:rPr>
      </w:pPr>
    </w:p>
    <w:p w14:paraId="456E5B96" w14:textId="607CA65F" w:rsidR="0096238B" w:rsidRPr="003E57B6" w:rsidRDefault="00803851" w:rsidP="0096238B">
      <w:pPr>
        <w:spacing w:line="240" w:lineRule="auto"/>
        <w:ind w:firstLine="0"/>
        <w:jc w:val="left"/>
        <w:rPr>
          <w:lang w:val="en-US"/>
        </w:rPr>
      </w:pPr>
      <w:r w:rsidRPr="003E57B6">
        <w:rPr>
          <w:lang w:val="en-US"/>
        </w:rPr>
        <w:t>Magtein®</w:t>
      </w:r>
      <w:r w:rsidR="004C5F24">
        <w:rPr>
          <w:lang w:val="en-US"/>
        </w:rPr>
        <w:t xml:space="preserve">, </w:t>
      </w:r>
      <w:r w:rsidRPr="003E57B6">
        <w:rPr>
          <w:lang w:val="en-US"/>
        </w:rPr>
        <w:t xml:space="preserve">the </w:t>
      </w:r>
      <w:r w:rsidR="004C5F24">
        <w:rPr>
          <w:lang w:val="en-US"/>
        </w:rPr>
        <w:t>proprietary form of</w:t>
      </w:r>
      <w:r w:rsidRPr="003E57B6">
        <w:rPr>
          <w:lang w:val="en-US"/>
        </w:rPr>
        <w:t xml:space="preserve"> magnesium L-threonate – </w:t>
      </w:r>
      <w:r w:rsidR="00240399" w:rsidRPr="003E57B6">
        <w:rPr>
          <w:lang w:val="en-US"/>
        </w:rPr>
        <w:t>the only effective, bioavailable</w:t>
      </w:r>
      <w:r w:rsidR="00BC79E5" w:rsidRPr="003E57B6">
        <w:rPr>
          <w:lang w:val="en-US"/>
        </w:rPr>
        <w:t xml:space="preserve"> form of</w:t>
      </w:r>
      <w:r w:rsidR="00240399" w:rsidRPr="003E57B6">
        <w:rPr>
          <w:lang w:val="en-US"/>
        </w:rPr>
        <w:t xml:space="preserve"> magnesium that can cross the blood-brain barrier</w:t>
      </w:r>
      <w:r w:rsidR="00D43907">
        <w:rPr>
          <w:lang w:val="en-US"/>
        </w:rPr>
        <w:t xml:space="preserve"> and enter </w:t>
      </w:r>
      <w:r w:rsidR="00BD0B10">
        <w:rPr>
          <w:lang w:val="en-US"/>
        </w:rPr>
        <w:t xml:space="preserve">the neuron </w:t>
      </w:r>
      <w:r w:rsidR="00D43907">
        <w:rPr>
          <w:lang w:val="en-US"/>
        </w:rPr>
        <w:t>cells</w:t>
      </w:r>
      <w:r w:rsidR="00B5781C">
        <w:rPr>
          <w:lang w:val="en-US"/>
        </w:rPr>
        <w:t xml:space="preserve"> –</w:t>
      </w:r>
      <w:r w:rsidR="00EC29CC" w:rsidRPr="003E57B6">
        <w:rPr>
          <w:lang w:val="en-US"/>
        </w:rPr>
        <w:t xml:space="preserve"> offers </w:t>
      </w:r>
      <w:r w:rsidR="003E57B6" w:rsidRPr="003E57B6">
        <w:rPr>
          <w:lang w:val="en-US"/>
        </w:rPr>
        <w:t>significant</w:t>
      </w:r>
      <w:r w:rsidR="00EC29CC" w:rsidRPr="003E57B6">
        <w:rPr>
          <w:lang w:val="en-US"/>
        </w:rPr>
        <w:t xml:space="preserve"> benefits for </w:t>
      </w:r>
      <w:r w:rsidR="00C01A9E" w:rsidRPr="003E57B6">
        <w:rPr>
          <w:lang w:val="en-US"/>
        </w:rPr>
        <w:t xml:space="preserve">both </w:t>
      </w:r>
      <w:r w:rsidR="00DC4F1E" w:rsidRPr="003E57B6">
        <w:rPr>
          <w:lang w:val="en-US"/>
        </w:rPr>
        <w:t>brain and mental healt</w:t>
      </w:r>
      <w:r w:rsidR="00BD0B10">
        <w:rPr>
          <w:lang w:val="en-US"/>
        </w:rPr>
        <w:t>h. In</w:t>
      </w:r>
      <w:r w:rsidR="0096238B" w:rsidRPr="003E57B6">
        <w:rPr>
          <w:lang w:val="en-US"/>
        </w:rPr>
        <w:t xml:space="preserve"> multiple clinical studies, it has </w:t>
      </w:r>
      <w:proofErr w:type="gramStart"/>
      <w:r w:rsidR="0096238B" w:rsidRPr="003E57B6">
        <w:rPr>
          <w:lang w:val="en-US"/>
        </w:rPr>
        <w:t>been found</w:t>
      </w:r>
      <w:proofErr w:type="gramEnd"/>
      <w:r w:rsidR="0096238B" w:rsidRPr="003E57B6">
        <w:rPr>
          <w:lang w:val="en-US"/>
        </w:rPr>
        <w:t xml:space="preserve"> to improve </w:t>
      </w:r>
      <w:r w:rsidR="00E542CD">
        <w:rPr>
          <w:lang w:val="en-US"/>
        </w:rPr>
        <w:t xml:space="preserve">memory, cognition, calmness, </w:t>
      </w:r>
      <w:proofErr w:type="gramStart"/>
      <w:r w:rsidR="00E542CD">
        <w:rPr>
          <w:lang w:val="en-US"/>
        </w:rPr>
        <w:t>mood</w:t>
      </w:r>
      <w:proofErr w:type="gramEnd"/>
      <w:r w:rsidR="00E542CD">
        <w:rPr>
          <w:lang w:val="en-US"/>
        </w:rPr>
        <w:t xml:space="preserve"> and quality of sleep.</w:t>
      </w:r>
    </w:p>
    <w:p w14:paraId="5ADEE974" w14:textId="77777777" w:rsidR="0096238B" w:rsidRPr="003E57B6" w:rsidRDefault="0096238B" w:rsidP="009B01B8">
      <w:pPr>
        <w:spacing w:line="240" w:lineRule="auto"/>
        <w:ind w:firstLine="0"/>
        <w:jc w:val="left"/>
        <w:rPr>
          <w:lang w:val="en-US"/>
        </w:rPr>
      </w:pPr>
    </w:p>
    <w:p w14:paraId="607BBE15" w14:textId="6300EECD" w:rsidR="008273BE" w:rsidRPr="003E57B6" w:rsidRDefault="008E5A87" w:rsidP="009B01B8">
      <w:pPr>
        <w:spacing w:line="240" w:lineRule="auto"/>
        <w:ind w:firstLine="0"/>
        <w:jc w:val="left"/>
        <w:rPr>
          <w:lang w:val="en-US"/>
        </w:rPr>
      </w:pPr>
      <w:r w:rsidRPr="003E57B6">
        <w:rPr>
          <w:lang w:val="en-US"/>
        </w:rPr>
        <w:t xml:space="preserve">The key to </w:t>
      </w:r>
      <w:r w:rsidR="00E61317" w:rsidRPr="003E57B6">
        <w:rPr>
          <w:lang w:val="en-US"/>
        </w:rPr>
        <w:t xml:space="preserve">Magtein®’s </w:t>
      </w:r>
      <w:r w:rsidR="00C32E23" w:rsidRPr="003E57B6">
        <w:rPr>
          <w:lang w:val="en-US"/>
        </w:rPr>
        <w:t>effectiveness</w:t>
      </w:r>
      <w:r w:rsidRPr="003E57B6">
        <w:rPr>
          <w:lang w:val="en-US"/>
        </w:rPr>
        <w:t xml:space="preserve"> is threonate</w:t>
      </w:r>
      <w:r w:rsidR="00015B92">
        <w:rPr>
          <w:lang w:val="en-US"/>
        </w:rPr>
        <w:t xml:space="preserve">, </w:t>
      </w:r>
      <w:r w:rsidRPr="003E57B6">
        <w:rPr>
          <w:lang w:val="en-US"/>
        </w:rPr>
        <w:t xml:space="preserve">which </w:t>
      </w:r>
      <w:r w:rsidR="00875E45">
        <w:rPr>
          <w:lang w:val="en-US"/>
        </w:rPr>
        <w:t>facilitates the entry of magnesium into brain cells via glucose transporters (GLUTs), increasing intracellular magnesium levels</w:t>
      </w:r>
      <w:r w:rsidRPr="003E57B6">
        <w:rPr>
          <w:lang w:val="en-US"/>
        </w:rPr>
        <w:t>.</w:t>
      </w:r>
      <w:r w:rsidR="006A3A60" w:rsidRPr="003E57B6">
        <w:rPr>
          <w:lang w:val="en-US"/>
        </w:rPr>
        <w:t xml:space="preserve"> </w:t>
      </w:r>
      <w:r w:rsidR="00E8211E" w:rsidRPr="003E57B6">
        <w:rPr>
          <w:lang w:val="en-US"/>
        </w:rPr>
        <w:t>In this respect,</w:t>
      </w:r>
      <w:r w:rsidRPr="003E57B6">
        <w:rPr>
          <w:lang w:val="en-US"/>
        </w:rPr>
        <w:t xml:space="preserve"> </w:t>
      </w:r>
      <w:r w:rsidR="007A3EBD" w:rsidRPr="003E57B6">
        <w:rPr>
          <w:lang w:val="en-US"/>
        </w:rPr>
        <w:t xml:space="preserve">it </w:t>
      </w:r>
      <w:r w:rsidR="00E8211E" w:rsidRPr="003E57B6">
        <w:rPr>
          <w:lang w:val="en-US"/>
        </w:rPr>
        <w:t xml:space="preserve">stands out from most other magnesium compounds, which have low brain bioavailability, </w:t>
      </w:r>
      <w:r w:rsidR="0025349A" w:rsidRPr="003E57B6">
        <w:rPr>
          <w:lang w:val="en-US"/>
        </w:rPr>
        <w:t>as well as frequently causing</w:t>
      </w:r>
      <w:r w:rsidR="00E8211E" w:rsidRPr="003E57B6">
        <w:rPr>
          <w:lang w:val="en-US"/>
        </w:rPr>
        <w:t xml:space="preserve"> gut problems. </w:t>
      </w:r>
    </w:p>
    <w:p w14:paraId="5773EF60" w14:textId="77777777" w:rsidR="007D3E20" w:rsidRPr="003E57B6" w:rsidRDefault="007D3E20" w:rsidP="009B01B8">
      <w:pPr>
        <w:spacing w:line="240" w:lineRule="auto"/>
        <w:ind w:firstLine="0"/>
        <w:jc w:val="left"/>
        <w:rPr>
          <w:lang w:val="en-US"/>
        </w:rPr>
      </w:pPr>
    </w:p>
    <w:p w14:paraId="379D5D87" w14:textId="2C7DC446" w:rsidR="00741594" w:rsidRPr="003E57B6" w:rsidRDefault="007D3E20" w:rsidP="009B01B8">
      <w:pPr>
        <w:spacing w:line="240" w:lineRule="auto"/>
        <w:ind w:firstLine="0"/>
        <w:jc w:val="left"/>
        <w:rPr>
          <w:lang w:val="en-US"/>
        </w:rPr>
      </w:pPr>
      <w:r w:rsidRPr="003E57B6">
        <w:rPr>
          <w:lang w:val="en-US"/>
        </w:rPr>
        <w:t xml:space="preserve">In </w:t>
      </w:r>
      <w:r w:rsidR="00F33AFC" w:rsidRPr="003E57B6">
        <w:rPr>
          <w:lang w:val="en-US"/>
        </w:rPr>
        <w:t xml:space="preserve">November </w:t>
      </w:r>
      <w:r w:rsidRPr="003E57B6">
        <w:rPr>
          <w:lang w:val="en-US"/>
        </w:rPr>
        <w:t>2024</w:t>
      </w:r>
      <w:r w:rsidR="00225374" w:rsidRPr="003E57B6">
        <w:rPr>
          <w:lang w:val="en-US"/>
        </w:rPr>
        <w:t xml:space="preserve">, </w:t>
      </w:r>
      <w:r w:rsidR="00C00554" w:rsidRPr="003E57B6">
        <w:rPr>
          <w:lang w:val="en-US"/>
        </w:rPr>
        <w:t>magnesium L-threonate</w:t>
      </w:r>
      <w:r w:rsidR="00225374" w:rsidRPr="003E57B6">
        <w:rPr>
          <w:lang w:val="en-US"/>
        </w:rPr>
        <w:t xml:space="preserve"> </w:t>
      </w:r>
      <w:r w:rsidR="00F33AFC" w:rsidRPr="003E57B6">
        <w:rPr>
          <w:lang w:val="en-US"/>
        </w:rPr>
        <w:t>received official authorization as a novel food</w:t>
      </w:r>
      <w:r w:rsidR="009A49A1" w:rsidRPr="003E57B6">
        <w:rPr>
          <w:lang w:val="en-US"/>
        </w:rPr>
        <w:t xml:space="preserve">, </w:t>
      </w:r>
      <w:r w:rsidR="00E301DB" w:rsidRPr="003E57B6">
        <w:rPr>
          <w:lang w:val="en-US"/>
        </w:rPr>
        <w:t xml:space="preserve">allowing </w:t>
      </w:r>
      <w:r w:rsidR="0096238B" w:rsidRPr="003E57B6">
        <w:rPr>
          <w:lang w:val="en-US"/>
        </w:rPr>
        <w:t>its</w:t>
      </w:r>
      <w:r w:rsidR="00E301DB" w:rsidRPr="003E57B6">
        <w:rPr>
          <w:lang w:val="en-US"/>
        </w:rPr>
        <w:t xml:space="preserve"> benefits to </w:t>
      </w:r>
      <w:proofErr w:type="gramStart"/>
      <w:r w:rsidR="00E301DB" w:rsidRPr="003E57B6">
        <w:rPr>
          <w:lang w:val="en-US"/>
        </w:rPr>
        <w:t>be enjoyed</w:t>
      </w:r>
      <w:proofErr w:type="gramEnd"/>
      <w:r w:rsidR="00E301DB" w:rsidRPr="003E57B6">
        <w:rPr>
          <w:lang w:val="en-US"/>
        </w:rPr>
        <w:t xml:space="preserve"> by </w:t>
      </w:r>
      <w:r w:rsidR="002D41CF" w:rsidRPr="003E57B6">
        <w:rPr>
          <w:lang w:val="en-US"/>
        </w:rPr>
        <w:t>consumers in the EU for the first time.</w:t>
      </w:r>
      <w:r w:rsidR="00C9371C">
        <w:rPr>
          <w:lang w:val="en-US"/>
        </w:rPr>
        <w:t xml:space="preserve"> </w:t>
      </w:r>
      <w:r w:rsidR="00327E36">
        <w:rPr>
          <w:lang w:val="en-US"/>
        </w:rPr>
        <w:t xml:space="preserve">This authorization </w:t>
      </w:r>
      <w:proofErr w:type="gramStart"/>
      <w:r w:rsidR="00327E36">
        <w:rPr>
          <w:lang w:val="en-US"/>
        </w:rPr>
        <w:t>was approved</w:t>
      </w:r>
      <w:proofErr w:type="gramEnd"/>
      <w:r w:rsidR="00327E36">
        <w:rPr>
          <w:lang w:val="en-US"/>
        </w:rPr>
        <w:t xml:space="preserve"> based on proprietary data on </w:t>
      </w:r>
      <w:r w:rsidR="00327E36" w:rsidRPr="003E57B6">
        <w:rPr>
          <w:lang w:val="en-US"/>
        </w:rPr>
        <w:t xml:space="preserve">Magtein® </w:t>
      </w:r>
      <w:r w:rsidR="00327E36">
        <w:rPr>
          <w:lang w:val="en-US"/>
        </w:rPr>
        <w:t>that belongs to AIDP and its partner company Threo</w:t>
      </w:r>
      <w:r w:rsidR="00B90936">
        <w:rPr>
          <w:lang w:val="en-US"/>
        </w:rPr>
        <w:t>T</w:t>
      </w:r>
      <w:r w:rsidR="00327E36">
        <w:rPr>
          <w:lang w:val="en-US"/>
        </w:rPr>
        <w:t xml:space="preserve">ech, thus </w:t>
      </w:r>
      <w:r w:rsidR="00D011EA">
        <w:rPr>
          <w:lang w:val="en-US"/>
        </w:rPr>
        <w:t>providing</w:t>
      </w:r>
      <w:r w:rsidR="00327E36">
        <w:rPr>
          <w:lang w:val="en-US"/>
        </w:rPr>
        <w:t xml:space="preserve"> exclusive distribution protection. </w:t>
      </w:r>
    </w:p>
    <w:p w14:paraId="06AED7FD" w14:textId="77777777" w:rsidR="00185953" w:rsidRPr="003E57B6" w:rsidRDefault="00185953" w:rsidP="009B01B8">
      <w:pPr>
        <w:spacing w:line="240" w:lineRule="auto"/>
        <w:ind w:firstLine="0"/>
        <w:jc w:val="left"/>
        <w:rPr>
          <w:lang w:val="en-US"/>
        </w:rPr>
      </w:pPr>
    </w:p>
    <w:p w14:paraId="1DBFEEA1" w14:textId="07097F5C" w:rsidR="00EE6DD8" w:rsidRPr="003E57B6" w:rsidRDefault="001D6271" w:rsidP="009B01B8">
      <w:pPr>
        <w:spacing w:line="240" w:lineRule="auto"/>
        <w:ind w:firstLine="0"/>
        <w:jc w:val="left"/>
        <w:rPr>
          <w:lang w:val="en-US"/>
        </w:rPr>
      </w:pPr>
      <w:r w:rsidRPr="003E57B6">
        <w:rPr>
          <w:lang w:val="en-US"/>
        </w:rPr>
        <w:t xml:space="preserve">The launch of </w:t>
      </w:r>
      <w:r w:rsidR="00DA28F0" w:rsidRPr="003E57B6">
        <w:rPr>
          <w:lang w:val="en-US"/>
        </w:rPr>
        <w:t>Magtein®</w:t>
      </w:r>
      <w:r w:rsidR="0033306A" w:rsidRPr="003E57B6">
        <w:rPr>
          <w:lang w:val="en-US"/>
        </w:rPr>
        <w:t xml:space="preserve"> </w:t>
      </w:r>
      <w:r w:rsidRPr="003E57B6">
        <w:rPr>
          <w:lang w:val="en-US"/>
        </w:rPr>
        <w:t xml:space="preserve">in the EU follows </w:t>
      </w:r>
      <w:r w:rsidR="0033306A" w:rsidRPr="003E57B6">
        <w:rPr>
          <w:lang w:val="en-US"/>
        </w:rPr>
        <w:t>extraordinary success in the US, where it is available as a branded product in Walmart, Target, Sam</w:t>
      </w:r>
      <w:r w:rsidR="000E54C3" w:rsidRPr="003E57B6">
        <w:rPr>
          <w:lang w:val="en-US"/>
        </w:rPr>
        <w:t xml:space="preserve">’s Club and Costco. </w:t>
      </w:r>
      <w:r w:rsidR="00F56077" w:rsidRPr="003E57B6">
        <w:rPr>
          <w:lang w:val="en-US"/>
        </w:rPr>
        <w:t xml:space="preserve">With a five-year CAGR of 33%, it has outperformed the overall market for products containing magnesium, and </w:t>
      </w:r>
      <w:r w:rsidR="006A5EED" w:rsidRPr="003E57B6">
        <w:rPr>
          <w:lang w:val="en-US"/>
        </w:rPr>
        <w:t xml:space="preserve">for </w:t>
      </w:r>
      <w:r w:rsidR="00F56077" w:rsidRPr="003E57B6">
        <w:rPr>
          <w:lang w:val="en-US"/>
        </w:rPr>
        <w:t>formulas for cognition and stress / mood.</w:t>
      </w:r>
      <w:r w:rsidR="006A5EED" w:rsidRPr="003E57B6">
        <w:rPr>
          <w:lang w:val="en-US"/>
        </w:rPr>
        <w:t xml:space="preserve"> </w:t>
      </w:r>
      <w:r w:rsidR="000E54C3" w:rsidRPr="003E57B6">
        <w:rPr>
          <w:lang w:val="en-US"/>
        </w:rPr>
        <w:t xml:space="preserve">It has </w:t>
      </w:r>
      <w:r w:rsidR="00F56077" w:rsidRPr="003E57B6">
        <w:rPr>
          <w:lang w:val="en-US"/>
        </w:rPr>
        <w:t xml:space="preserve">also </w:t>
      </w:r>
      <w:r w:rsidR="000E54C3" w:rsidRPr="003E57B6">
        <w:rPr>
          <w:lang w:val="en-US"/>
        </w:rPr>
        <w:t xml:space="preserve">received </w:t>
      </w:r>
      <w:r w:rsidR="00C370ED" w:rsidRPr="003E57B6">
        <w:rPr>
          <w:lang w:val="en-US"/>
        </w:rPr>
        <w:t>over 91,000 reviews on Amazon, with an average rating of 4.5 stars</w:t>
      </w:r>
      <w:r w:rsidR="00463434" w:rsidRPr="003E57B6">
        <w:rPr>
          <w:lang w:val="en-US"/>
        </w:rPr>
        <w:t>.</w:t>
      </w:r>
    </w:p>
    <w:p w14:paraId="0CF44985" w14:textId="77777777" w:rsidR="00C24AF3" w:rsidRPr="003E57B6" w:rsidRDefault="00C24AF3" w:rsidP="009B01B8">
      <w:pPr>
        <w:spacing w:line="240" w:lineRule="auto"/>
        <w:ind w:firstLine="0"/>
        <w:jc w:val="left"/>
        <w:rPr>
          <w:lang w:val="en-US"/>
        </w:rPr>
      </w:pPr>
    </w:p>
    <w:p w14:paraId="4A928BEF" w14:textId="6510F65A" w:rsidR="00C24AF3" w:rsidRPr="003E57B6" w:rsidRDefault="00C70A55" w:rsidP="009B01B8">
      <w:pPr>
        <w:spacing w:line="240" w:lineRule="auto"/>
        <w:ind w:firstLine="0"/>
        <w:jc w:val="left"/>
        <w:rPr>
          <w:lang w:val="en-US"/>
        </w:rPr>
      </w:pPr>
      <w:r w:rsidRPr="003E57B6">
        <w:rPr>
          <w:lang w:val="en-US"/>
        </w:rPr>
        <w:t xml:space="preserve">In Germany, </w:t>
      </w:r>
      <w:r w:rsidR="002E141B">
        <w:rPr>
          <w:lang w:val="en-US"/>
        </w:rPr>
        <w:t>magnesium</w:t>
      </w:r>
      <w:r w:rsidR="00EB7EE2" w:rsidRPr="003E57B6">
        <w:rPr>
          <w:lang w:val="en-US"/>
        </w:rPr>
        <w:t xml:space="preserve"> ranks as the most popular supplement</w:t>
      </w:r>
      <w:r w:rsidR="00976A2B" w:rsidRPr="003E57B6">
        <w:rPr>
          <w:lang w:val="en-US"/>
        </w:rPr>
        <w:t xml:space="preserve">, with 35% of consumers </w:t>
      </w:r>
      <w:r w:rsidR="00FC739F" w:rsidRPr="003E57B6">
        <w:rPr>
          <w:lang w:val="en-US"/>
        </w:rPr>
        <w:t xml:space="preserve">taking it and 82% perceiving it to be effective. </w:t>
      </w:r>
      <w:r w:rsidR="00EB487C" w:rsidRPr="003E57B6">
        <w:rPr>
          <w:lang w:val="en-US"/>
        </w:rPr>
        <w:t>Similarly, 99% of</w:t>
      </w:r>
      <w:r w:rsidR="008E19D5" w:rsidRPr="003E57B6">
        <w:rPr>
          <w:lang w:val="en-US"/>
        </w:rPr>
        <w:t xml:space="preserve"> Italian consumers are aware of </w:t>
      </w:r>
      <w:r w:rsidR="00D84F29">
        <w:rPr>
          <w:lang w:val="en-US"/>
        </w:rPr>
        <w:t>magnesium</w:t>
      </w:r>
      <w:r w:rsidR="008E19D5" w:rsidRPr="003E57B6">
        <w:rPr>
          <w:lang w:val="en-US"/>
        </w:rPr>
        <w:t>, with 31% taking it.</w:t>
      </w:r>
      <w:r w:rsidR="008E2EAF" w:rsidRPr="003E57B6">
        <w:rPr>
          <w:rStyle w:val="FootnoteReference"/>
          <w:lang w:val="en-US"/>
        </w:rPr>
        <w:footnoteReference w:id="2"/>
      </w:r>
    </w:p>
    <w:p w14:paraId="24B027F0" w14:textId="77777777" w:rsidR="009B01B8" w:rsidRPr="003E57B6" w:rsidRDefault="009B01B8" w:rsidP="009B01B8">
      <w:pPr>
        <w:spacing w:line="240" w:lineRule="auto"/>
        <w:ind w:firstLine="0"/>
        <w:jc w:val="left"/>
        <w:rPr>
          <w:lang w:val="en-US"/>
        </w:rPr>
      </w:pPr>
    </w:p>
    <w:p w14:paraId="6731D25E" w14:textId="0029C979" w:rsidR="000071AA" w:rsidRPr="003E57B6" w:rsidRDefault="008B5DB4" w:rsidP="009B01B8">
      <w:pPr>
        <w:spacing w:line="240" w:lineRule="auto"/>
        <w:ind w:firstLine="0"/>
        <w:jc w:val="left"/>
        <w:rPr>
          <w:vertAlign w:val="superscript"/>
          <w:lang w:val="en-US"/>
        </w:rPr>
      </w:pPr>
      <w:r>
        <w:rPr>
          <w:lang w:val="en-US"/>
        </w:rPr>
        <w:lastRenderedPageBreak/>
        <w:t>The potential of Magtein® in the EU is also clear from the high</w:t>
      </w:r>
      <w:r w:rsidR="000071AA" w:rsidRPr="003E57B6">
        <w:rPr>
          <w:lang w:val="en-US"/>
        </w:rPr>
        <w:t xml:space="preserve"> demand for supplements</w:t>
      </w:r>
      <w:r w:rsidR="00AF48E4" w:rsidRPr="003E57B6">
        <w:rPr>
          <w:lang w:val="en-US"/>
        </w:rPr>
        <w:t xml:space="preserve"> </w:t>
      </w:r>
      <w:r w:rsidR="00225374" w:rsidRPr="003E57B6">
        <w:rPr>
          <w:lang w:val="en-US"/>
        </w:rPr>
        <w:t>in areas where</w:t>
      </w:r>
      <w:r w:rsidR="00AF48E4" w:rsidRPr="003E57B6">
        <w:rPr>
          <w:lang w:val="en-US"/>
        </w:rPr>
        <w:t xml:space="preserve"> magnesium offers benefits.</w:t>
      </w:r>
      <w:r w:rsidR="00C9371C">
        <w:rPr>
          <w:lang w:val="en-US"/>
        </w:rPr>
        <w:t xml:space="preserve"> </w:t>
      </w:r>
      <w:r w:rsidR="00FA31D0">
        <w:rPr>
          <w:lang w:val="en-US"/>
        </w:rPr>
        <w:t xml:space="preserve">For </w:t>
      </w:r>
      <w:r w:rsidR="008D5C37">
        <w:rPr>
          <w:lang w:val="en-US"/>
        </w:rPr>
        <w:t xml:space="preserve">example, </w:t>
      </w:r>
      <w:r w:rsidR="001818D9" w:rsidRPr="003E57B6">
        <w:rPr>
          <w:lang w:val="en-US"/>
        </w:rPr>
        <w:t>anxiety / stress is the top health concern</w:t>
      </w:r>
      <w:r w:rsidR="00FA31D0">
        <w:rPr>
          <w:lang w:val="en-US"/>
        </w:rPr>
        <w:t xml:space="preserve"> for German consumers, </w:t>
      </w:r>
      <w:r w:rsidR="001818D9" w:rsidRPr="003E57B6">
        <w:rPr>
          <w:lang w:val="en-US"/>
        </w:rPr>
        <w:t>with 33% willing to take a supplement for it.</w:t>
      </w:r>
      <w:r w:rsidR="001818D9" w:rsidRPr="003E57B6">
        <w:rPr>
          <w:vertAlign w:val="superscript"/>
          <w:lang w:val="en-US"/>
        </w:rPr>
        <w:t>1</w:t>
      </w:r>
    </w:p>
    <w:p w14:paraId="10E54C41" w14:textId="77777777" w:rsidR="004364D8" w:rsidRPr="003E57B6" w:rsidRDefault="004364D8" w:rsidP="009B01B8">
      <w:pPr>
        <w:spacing w:line="240" w:lineRule="auto"/>
        <w:ind w:firstLine="0"/>
        <w:jc w:val="left"/>
        <w:rPr>
          <w:lang w:val="en-US"/>
        </w:rPr>
      </w:pPr>
    </w:p>
    <w:p w14:paraId="50A6EE6E" w14:textId="15C61DBB" w:rsidR="009427A5" w:rsidRPr="003E57B6" w:rsidRDefault="008872B3" w:rsidP="009B01B8">
      <w:pPr>
        <w:spacing w:line="240" w:lineRule="auto"/>
        <w:ind w:firstLine="0"/>
        <w:jc w:val="left"/>
        <w:rPr>
          <w:lang w:val="en-US"/>
        </w:rPr>
      </w:pPr>
      <w:r>
        <w:rPr>
          <w:lang w:val="en-US"/>
        </w:rPr>
        <w:t>Rory Lipsky, Sr. VP Marketing,</w:t>
      </w:r>
      <w:r w:rsidR="004364D8" w:rsidRPr="003E57B6">
        <w:rPr>
          <w:lang w:val="en-US"/>
        </w:rPr>
        <w:t xml:space="preserve"> Threo</w:t>
      </w:r>
      <w:r w:rsidR="00470B3D">
        <w:rPr>
          <w:lang w:val="en-US"/>
        </w:rPr>
        <w:t>T</w:t>
      </w:r>
      <w:r w:rsidR="004364D8" w:rsidRPr="003E57B6">
        <w:rPr>
          <w:lang w:val="en-US"/>
        </w:rPr>
        <w:t>ech</w:t>
      </w:r>
      <w:r>
        <w:rPr>
          <w:lang w:val="en-US"/>
        </w:rPr>
        <w:t>, LLC,</w:t>
      </w:r>
      <w:r w:rsidR="002C7FB7" w:rsidRPr="003E57B6">
        <w:rPr>
          <w:lang w:val="en-US"/>
        </w:rPr>
        <w:t xml:space="preserve"> said:</w:t>
      </w:r>
      <w:r w:rsidR="00C9371C">
        <w:rPr>
          <w:lang w:val="en-US"/>
        </w:rPr>
        <w:t xml:space="preserve"> </w:t>
      </w:r>
      <w:r w:rsidR="002C7FB7" w:rsidRPr="003E57B6">
        <w:rPr>
          <w:lang w:val="en-US"/>
        </w:rPr>
        <w:t>“</w:t>
      </w:r>
      <w:r w:rsidR="00AD04A5" w:rsidRPr="003E57B6">
        <w:rPr>
          <w:lang w:val="en-US"/>
        </w:rPr>
        <w:t xml:space="preserve">Magtein is </w:t>
      </w:r>
      <w:proofErr w:type="gramStart"/>
      <w:r w:rsidR="00AD04A5" w:rsidRPr="003E57B6">
        <w:rPr>
          <w:lang w:val="en-US"/>
        </w:rPr>
        <w:t>a truly unique</w:t>
      </w:r>
      <w:proofErr w:type="gramEnd"/>
      <w:r w:rsidR="00AD04A5" w:rsidRPr="003E57B6">
        <w:rPr>
          <w:lang w:val="en-US"/>
        </w:rPr>
        <w:t xml:space="preserve"> product, which overcomes </w:t>
      </w:r>
      <w:r w:rsidR="00636301" w:rsidRPr="003E57B6">
        <w:rPr>
          <w:lang w:val="en-US"/>
        </w:rPr>
        <w:t>the brain bioavailability challenges associated with magnesium. The enormous success it has enjoyed in the US is testament to</w:t>
      </w:r>
      <w:r w:rsidR="002510D9">
        <w:rPr>
          <w:lang w:val="en-US"/>
        </w:rPr>
        <w:t xml:space="preserve"> the top level of science involved in its discovery</w:t>
      </w:r>
      <w:r w:rsidR="00180186">
        <w:rPr>
          <w:lang w:val="en-US"/>
        </w:rPr>
        <w:t xml:space="preserve"> and</w:t>
      </w:r>
      <w:r w:rsidR="00636301" w:rsidRPr="003E57B6">
        <w:rPr>
          <w:lang w:val="en-US"/>
        </w:rPr>
        <w:t xml:space="preserve"> </w:t>
      </w:r>
      <w:r w:rsidR="00AE40DA" w:rsidRPr="003E57B6">
        <w:rPr>
          <w:lang w:val="en-US"/>
        </w:rPr>
        <w:t>the wealth of clinical research supporting it</w:t>
      </w:r>
      <w:r w:rsidR="00180186">
        <w:rPr>
          <w:lang w:val="en-US"/>
        </w:rPr>
        <w:t>s functions</w:t>
      </w:r>
      <w:r w:rsidR="00AE40DA" w:rsidRPr="003E57B6">
        <w:rPr>
          <w:lang w:val="en-US"/>
        </w:rPr>
        <w:t xml:space="preserve">, as well as the scale of demand for effective solutions for cognitive health, </w:t>
      </w:r>
      <w:proofErr w:type="gramStart"/>
      <w:r w:rsidR="003B0D96">
        <w:rPr>
          <w:lang w:val="en-US"/>
        </w:rPr>
        <w:t>mood</w:t>
      </w:r>
      <w:proofErr w:type="gramEnd"/>
      <w:r w:rsidR="00AE40DA" w:rsidRPr="003E57B6">
        <w:rPr>
          <w:lang w:val="en-US"/>
        </w:rPr>
        <w:t xml:space="preserve"> and sleep. </w:t>
      </w:r>
      <w:proofErr w:type="gramStart"/>
      <w:r w:rsidR="00AE40DA" w:rsidRPr="003E57B6">
        <w:rPr>
          <w:lang w:val="en-US"/>
        </w:rPr>
        <w:t>We’re</w:t>
      </w:r>
      <w:proofErr w:type="gramEnd"/>
      <w:r w:rsidR="00AE40DA" w:rsidRPr="003E57B6">
        <w:rPr>
          <w:lang w:val="en-US"/>
        </w:rPr>
        <w:t xml:space="preserve"> hugely excited that consumers in the EU</w:t>
      </w:r>
      <w:r w:rsidR="00397D0C">
        <w:rPr>
          <w:lang w:val="en-US"/>
        </w:rPr>
        <w:t xml:space="preserve">, where magnesium is already one of the most taken supplements, </w:t>
      </w:r>
      <w:r w:rsidR="00AE40DA" w:rsidRPr="003E57B6">
        <w:rPr>
          <w:lang w:val="en-US"/>
        </w:rPr>
        <w:t>are now able to enjoy these benefits too.”</w:t>
      </w:r>
    </w:p>
    <w:p w14:paraId="0E6C295F" w14:textId="77777777" w:rsidR="00480322" w:rsidRPr="003E57B6" w:rsidRDefault="00480322" w:rsidP="009B01B8">
      <w:pPr>
        <w:spacing w:line="240" w:lineRule="auto"/>
        <w:ind w:firstLine="0"/>
        <w:jc w:val="left"/>
        <w:rPr>
          <w:lang w:val="en-US"/>
        </w:rPr>
      </w:pPr>
    </w:p>
    <w:p w14:paraId="6D976320" w14:textId="76905992" w:rsidR="00480322" w:rsidRPr="003E57B6" w:rsidRDefault="002F704B" w:rsidP="00480322">
      <w:pPr>
        <w:spacing w:line="240" w:lineRule="auto"/>
        <w:ind w:firstLine="0"/>
        <w:jc w:val="left"/>
        <w:rPr>
          <w:lang w:val="en-US"/>
        </w:rPr>
      </w:pPr>
      <w:r w:rsidRPr="003E57B6">
        <w:rPr>
          <w:lang w:val="en-US"/>
        </w:rPr>
        <w:t xml:space="preserve">Magtein® is suitable for use </w:t>
      </w:r>
      <w:r w:rsidR="00891872" w:rsidRPr="003E57B6">
        <w:rPr>
          <w:lang w:val="en-US"/>
        </w:rPr>
        <w:t xml:space="preserve">in a wide range of products, including capsules, RTD beverages, snack bars, gummies, </w:t>
      </w:r>
      <w:proofErr w:type="gramStart"/>
      <w:r w:rsidR="00891872" w:rsidRPr="003E57B6">
        <w:rPr>
          <w:lang w:val="en-US"/>
        </w:rPr>
        <w:t>gels</w:t>
      </w:r>
      <w:proofErr w:type="gramEnd"/>
      <w:r w:rsidR="00891872" w:rsidRPr="003E57B6">
        <w:rPr>
          <w:lang w:val="en-US"/>
        </w:rPr>
        <w:t xml:space="preserve"> and powders.</w:t>
      </w:r>
      <w:r w:rsidRPr="003E57B6">
        <w:rPr>
          <w:lang w:val="en-US"/>
        </w:rPr>
        <w:t xml:space="preserve"> It will </w:t>
      </w:r>
      <w:proofErr w:type="gramStart"/>
      <w:r w:rsidRPr="003E57B6">
        <w:rPr>
          <w:lang w:val="en-US"/>
        </w:rPr>
        <w:t>be showcased</w:t>
      </w:r>
      <w:proofErr w:type="gramEnd"/>
      <w:r w:rsidRPr="003E57B6">
        <w:rPr>
          <w:lang w:val="en-US"/>
        </w:rPr>
        <w:t xml:space="preserve"> at </w:t>
      </w:r>
      <w:r w:rsidR="00480322" w:rsidRPr="003E57B6">
        <w:rPr>
          <w:lang w:val="en-US"/>
        </w:rPr>
        <w:t>Vitafoods</w:t>
      </w:r>
      <w:r w:rsidRPr="003E57B6">
        <w:rPr>
          <w:lang w:val="en-US"/>
        </w:rPr>
        <w:t xml:space="preserve"> Europe a</w:t>
      </w:r>
      <w:r w:rsidR="007433E1" w:rsidRPr="003E57B6">
        <w:rPr>
          <w:lang w:val="en-US"/>
        </w:rPr>
        <w:t xml:space="preserve">t </w:t>
      </w:r>
      <w:r w:rsidR="00E07BDE">
        <w:rPr>
          <w:lang w:val="en-US"/>
        </w:rPr>
        <w:t xml:space="preserve">stand </w:t>
      </w:r>
      <w:r w:rsidR="003E57B6" w:rsidRPr="003E57B6">
        <w:rPr>
          <w:lang w:val="en-US"/>
        </w:rPr>
        <w:t>3M259.</w:t>
      </w:r>
    </w:p>
    <w:p w14:paraId="1EB14472" w14:textId="77777777" w:rsidR="004A4A9F" w:rsidRPr="003E57B6" w:rsidRDefault="004A4A9F" w:rsidP="004A4A9F">
      <w:pPr>
        <w:spacing w:line="276" w:lineRule="auto"/>
        <w:ind w:firstLine="0"/>
        <w:rPr>
          <w:rFonts w:ascii="Aptos" w:eastAsia="Aptos" w:hAnsi="Aptos" w:cs="Aptos"/>
          <w:b/>
          <w:bCs/>
          <w:color w:val="000000" w:themeColor="text1"/>
          <w:lang w:val="en-US"/>
        </w:rPr>
      </w:pPr>
    </w:p>
    <w:p w14:paraId="34DDEFBE" w14:textId="4DB7C945" w:rsidR="004A4A9F" w:rsidRPr="003E57B6" w:rsidRDefault="004A4A9F" w:rsidP="00565951">
      <w:pPr>
        <w:spacing w:line="276" w:lineRule="auto"/>
        <w:ind w:firstLine="0"/>
        <w:jc w:val="left"/>
        <w:rPr>
          <w:rFonts w:ascii="Aptos" w:eastAsia="Aptos" w:hAnsi="Aptos" w:cs="Aptos"/>
          <w:b/>
          <w:bCs/>
          <w:color w:val="000000" w:themeColor="text1"/>
          <w:lang w:val="en-US"/>
        </w:rPr>
      </w:pPr>
      <w:r w:rsidRPr="003E57B6">
        <w:rPr>
          <w:rFonts w:ascii="Aptos" w:eastAsia="Aptos" w:hAnsi="Aptos" w:cs="Aptos"/>
          <w:b/>
          <w:bCs/>
          <w:color w:val="000000" w:themeColor="text1"/>
          <w:lang w:val="en-US"/>
        </w:rPr>
        <w:t>About ThreoTech</w:t>
      </w:r>
    </w:p>
    <w:p w14:paraId="41432005" w14:textId="72ADCB51" w:rsidR="004A4A9F" w:rsidRPr="003E57B6" w:rsidRDefault="004A4A9F" w:rsidP="00565951">
      <w:pPr>
        <w:spacing w:line="276" w:lineRule="auto"/>
        <w:ind w:firstLine="0"/>
        <w:jc w:val="left"/>
        <w:rPr>
          <w:rFonts w:ascii="Aptos" w:eastAsia="Aptos" w:hAnsi="Aptos" w:cs="Aptos"/>
          <w:color w:val="000000" w:themeColor="text1"/>
          <w:lang w:val="en-US"/>
        </w:rPr>
      </w:pPr>
      <w:r w:rsidRPr="003E57B6">
        <w:rPr>
          <w:rFonts w:ascii="Aptos" w:eastAsia="Aptos" w:hAnsi="Aptos" w:cs="Aptos"/>
          <w:color w:val="000000" w:themeColor="text1"/>
          <w:lang w:val="en-US"/>
        </w:rPr>
        <w:t>Threo</w:t>
      </w:r>
      <w:r w:rsidR="00470B3D">
        <w:rPr>
          <w:rFonts w:ascii="Aptos" w:eastAsia="Aptos" w:hAnsi="Aptos" w:cs="Aptos"/>
          <w:color w:val="000000" w:themeColor="text1"/>
          <w:lang w:val="en-US"/>
        </w:rPr>
        <w:t>T</w:t>
      </w:r>
      <w:r w:rsidRPr="003E57B6">
        <w:rPr>
          <w:rFonts w:ascii="Aptos" w:eastAsia="Aptos" w:hAnsi="Aptos" w:cs="Aptos"/>
          <w:color w:val="000000" w:themeColor="text1"/>
          <w:lang w:val="en-US"/>
        </w:rPr>
        <w:t xml:space="preserve">ech, LLC is an innovative manufacturing, marketing, and research company that </w:t>
      </w:r>
      <w:proofErr w:type="gramStart"/>
      <w:r w:rsidRPr="003E57B6">
        <w:rPr>
          <w:rFonts w:ascii="Aptos" w:eastAsia="Aptos" w:hAnsi="Aptos" w:cs="Aptos"/>
          <w:color w:val="000000" w:themeColor="text1"/>
          <w:lang w:val="en-US"/>
        </w:rPr>
        <w:t>was created</w:t>
      </w:r>
      <w:proofErr w:type="gramEnd"/>
      <w:r w:rsidRPr="003E57B6">
        <w:rPr>
          <w:rFonts w:ascii="Aptos" w:eastAsia="Aptos" w:hAnsi="Aptos" w:cs="Aptos"/>
          <w:color w:val="000000" w:themeColor="text1"/>
          <w:lang w:val="en-US"/>
        </w:rPr>
        <w:t xml:space="preserve"> as a spinoff from AIDP to promote the power of Magtein. Threo</w:t>
      </w:r>
      <w:r w:rsidR="003026FD">
        <w:rPr>
          <w:rFonts w:ascii="Aptos" w:eastAsia="Aptos" w:hAnsi="Aptos" w:cs="Aptos"/>
          <w:color w:val="000000" w:themeColor="text1"/>
          <w:lang w:val="en-US"/>
        </w:rPr>
        <w:t>T</w:t>
      </w:r>
      <w:r w:rsidRPr="003E57B6">
        <w:rPr>
          <w:rFonts w:ascii="Aptos" w:eastAsia="Aptos" w:hAnsi="Aptos" w:cs="Aptos"/>
          <w:color w:val="000000" w:themeColor="text1"/>
          <w:lang w:val="en-US"/>
        </w:rPr>
        <w:t xml:space="preserve">ech, LLC is </w:t>
      </w:r>
      <w:proofErr w:type="gramStart"/>
      <w:r w:rsidRPr="003E57B6">
        <w:rPr>
          <w:rFonts w:ascii="Aptos" w:eastAsia="Aptos" w:hAnsi="Aptos" w:cs="Aptos"/>
          <w:color w:val="000000" w:themeColor="text1"/>
          <w:lang w:val="en-US"/>
        </w:rPr>
        <w:t>the</w:t>
      </w:r>
      <w:proofErr w:type="gramEnd"/>
      <w:r w:rsidRPr="003E57B6">
        <w:rPr>
          <w:rFonts w:ascii="Aptos" w:eastAsia="Aptos" w:hAnsi="Aptos" w:cs="Aptos"/>
          <w:color w:val="000000" w:themeColor="text1"/>
          <w:lang w:val="en-US"/>
        </w:rPr>
        <w:t xml:space="preserve"> exclusive global ingredient supplier and patent licensee for Magtein®, ensuring its quality and authenticity.</w:t>
      </w:r>
      <w:r w:rsidR="00C9371C">
        <w:rPr>
          <w:rFonts w:ascii="Aptos" w:eastAsia="Aptos" w:hAnsi="Aptos" w:cs="Aptos"/>
          <w:color w:val="000000" w:themeColor="text1"/>
          <w:lang w:val="en-US"/>
        </w:rPr>
        <w:t xml:space="preserve"> </w:t>
      </w:r>
    </w:p>
    <w:p w14:paraId="6E274D40" w14:textId="77777777" w:rsidR="00990386" w:rsidRPr="003E57B6" w:rsidRDefault="00990386" w:rsidP="00565951">
      <w:pPr>
        <w:spacing w:line="276" w:lineRule="auto"/>
        <w:ind w:firstLine="0"/>
        <w:jc w:val="left"/>
        <w:rPr>
          <w:rFonts w:ascii="Aptos" w:eastAsia="Aptos" w:hAnsi="Aptos" w:cs="Aptos"/>
          <w:color w:val="000000" w:themeColor="text1"/>
          <w:lang w:val="en-US"/>
        </w:rPr>
      </w:pPr>
    </w:p>
    <w:p w14:paraId="03378C2F" w14:textId="0C0A68A9" w:rsidR="00990386" w:rsidRPr="003E57B6" w:rsidRDefault="00990386" w:rsidP="00565951">
      <w:pPr>
        <w:spacing w:line="276" w:lineRule="auto"/>
        <w:ind w:firstLine="0"/>
        <w:jc w:val="left"/>
        <w:rPr>
          <w:rFonts w:ascii="Aptos" w:eastAsia="Aptos" w:hAnsi="Aptos" w:cs="Aptos"/>
          <w:b/>
          <w:bCs/>
          <w:color w:val="000000" w:themeColor="text1"/>
          <w:lang w:val="en-US"/>
        </w:rPr>
      </w:pPr>
      <w:r w:rsidRPr="003E57B6">
        <w:rPr>
          <w:rFonts w:ascii="Aptos" w:eastAsia="Aptos" w:hAnsi="Aptos" w:cs="Aptos"/>
          <w:b/>
          <w:bCs/>
          <w:color w:val="000000" w:themeColor="text1"/>
          <w:lang w:val="en-US"/>
        </w:rPr>
        <w:t>About Magtein</w:t>
      </w:r>
      <w:r w:rsidR="002107D5">
        <w:rPr>
          <w:rFonts w:ascii="Aptos" w:eastAsia="Aptos" w:hAnsi="Aptos" w:cs="Aptos"/>
          <w:b/>
          <w:bCs/>
          <w:color w:val="000000" w:themeColor="text1"/>
          <w:lang w:val="en-US"/>
        </w:rPr>
        <w:t>®</w:t>
      </w:r>
    </w:p>
    <w:p w14:paraId="05099E86" w14:textId="0F89671F" w:rsidR="00990386" w:rsidRPr="003E57B6" w:rsidRDefault="00990386" w:rsidP="00565951">
      <w:pPr>
        <w:spacing w:line="276" w:lineRule="auto"/>
        <w:ind w:firstLine="0"/>
        <w:jc w:val="left"/>
        <w:rPr>
          <w:rFonts w:ascii="Aptos" w:eastAsia="Aptos" w:hAnsi="Aptos" w:cs="Aptos"/>
          <w:color w:val="000000" w:themeColor="text1"/>
          <w:lang w:val="en-US"/>
        </w:rPr>
      </w:pPr>
      <w:r w:rsidRPr="003E57B6">
        <w:rPr>
          <w:rFonts w:ascii="Aptos" w:eastAsia="Aptos" w:hAnsi="Aptos" w:cs="Aptos"/>
          <w:color w:val="000000" w:themeColor="text1"/>
          <w:lang w:val="en-US"/>
        </w:rPr>
        <w:t>Magtein</w:t>
      </w:r>
      <w:r w:rsidR="002107D5">
        <w:rPr>
          <w:rFonts w:ascii="Aptos" w:eastAsia="Aptos" w:hAnsi="Aptos" w:cs="Aptos"/>
          <w:color w:val="000000" w:themeColor="text1"/>
          <w:lang w:val="en-US"/>
        </w:rPr>
        <w:t>®</w:t>
      </w:r>
      <w:r w:rsidRPr="003E57B6">
        <w:rPr>
          <w:rFonts w:ascii="Aptos" w:eastAsia="Aptos" w:hAnsi="Aptos" w:cs="Aptos"/>
          <w:color w:val="000000" w:themeColor="text1"/>
          <w:lang w:val="en-US"/>
        </w:rPr>
        <w:t>,</w:t>
      </w:r>
      <w:r w:rsidR="002107D5">
        <w:rPr>
          <w:rFonts w:ascii="Aptos" w:eastAsia="Aptos" w:hAnsi="Aptos" w:cs="Aptos"/>
          <w:color w:val="000000" w:themeColor="text1"/>
          <w:lang w:val="en-US"/>
        </w:rPr>
        <w:t xml:space="preserve"> the proprietary form of</w:t>
      </w:r>
      <w:r w:rsidRPr="003E57B6">
        <w:rPr>
          <w:rFonts w:ascii="Aptos" w:eastAsia="Aptos" w:hAnsi="Aptos" w:cs="Aptos"/>
          <w:color w:val="000000" w:themeColor="text1"/>
          <w:lang w:val="en-US"/>
        </w:rPr>
        <w:t xml:space="preserve"> </w:t>
      </w:r>
      <w:r w:rsidR="00BA0023">
        <w:rPr>
          <w:rFonts w:ascii="Aptos" w:eastAsia="Aptos" w:hAnsi="Aptos" w:cs="Aptos"/>
          <w:color w:val="000000" w:themeColor="text1"/>
          <w:lang w:val="en-US"/>
        </w:rPr>
        <w:t>m</w:t>
      </w:r>
      <w:r w:rsidRPr="003E57B6">
        <w:rPr>
          <w:rFonts w:ascii="Aptos" w:eastAsia="Aptos" w:hAnsi="Aptos" w:cs="Aptos"/>
          <w:color w:val="000000" w:themeColor="text1"/>
          <w:lang w:val="en-US"/>
        </w:rPr>
        <w:t>agnesium L-threonate</w:t>
      </w:r>
      <w:r w:rsidR="002107D5">
        <w:rPr>
          <w:rFonts w:ascii="Aptos" w:eastAsia="Aptos" w:hAnsi="Aptos" w:cs="Aptos"/>
          <w:color w:val="000000" w:themeColor="text1"/>
          <w:lang w:val="en-US"/>
        </w:rPr>
        <w:t>,</w:t>
      </w:r>
      <w:r w:rsidRPr="003E57B6">
        <w:rPr>
          <w:rFonts w:ascii="Aptos" w:eastAsia="Aptos" w:hAnsi="Aptos" w:cs="Aptos"/>
          <w:color w:val="000000" w:themeColor="text1"/>
          <w:lang w:val="en-US"/>
        </w:rPr>
        <w:t xml:space="preserve"> is a unique bioavailable magnesium brain health ingredient</w:t>
      </w:r>
      <w:r w:rsidR="001C7457">
        <w:rPr>
          <w:rFonts w:ascii="Aptos" w:eastAsia="Aptos" w:hAnsi="Aptos" w:cs="Aptos"/>
          <w:color w:val="000000" w:themeColor="text1"/>
          <w:lang w:val="en-US"/>
        </w:rPr>
        <w:t xml:space="preserve">. It </w:t>
      </w:r>
      <w:r w:rsidRPr="003E57B6">
        <w:rPr>
          <w:rFonts w:ascii="Aptos" w:eastAsia="Aptos" w:hAnsi="Aptos" w:cs="Aptos"/>
          <w:color w:val="000000" w:themeColor="text1"/>
          <w:lang w:val="en-US"/>
        </w:rPr>
        <w:t xml:space="preserve">has </w:t>
      </w:r>
      <w:proofErr w:type="gramStart"/>
      <w:r w:rsidRPr="003E57B6">
        <w:rPr>
          <w:rFonts w:ascii="Aptos" w:eastAsia="Aptos" w:hAnsi="Aptos" w:cs="Aptos"/>
          <w:color w:val="000000" w:themeColor="text1"/>
          <w:lang w:val="en-US"/>
        </w:rPr>
        <w:t>been shown</w:t>
      </w:r>
      <w:proofErr w:type="gramEnd"/>
      <w:r w:rsidRPr="003E57B6">
        <w:rPr>
          <w:rFonts w:ascii="Aptos" w:eastAsia="Aptos" w:hAnsi="Aptos" w:cs="Aptos"/>
          <w:color w:val="000000" w:themeColor="text1"/>
          <w:lang w:val="en-US"/>
        </w:rPr>
        <w:t xml:space="preserve"> to work by crossing the blood-brain barrier</w:t>
      </w:r>
      <w:r w:rsidR="00322C14">
        <w:rPr>
          <w:rFonts w:ascii="Aptos" w:eastAsia="Aptos" w:hAnsi="Aptos" w:cs="Aptos"/>
          <w:color w:val="000000" w:themeColor="text1"/>
          <w:lang w:val="en-US"/>
        </w:rPr>
        <w:t xml:space="preserve">, entering neuron cells, improving </w:t>
      </w:r>
      <w:r w:rsidRPr="003E57B6">
        <w:rPr>
          <w:rFonts w:ascii="Aptos" w:eastAsia="Aptos" w:hAnsi="Aptos" w:cs="Aptos"/>
          <w:color w:val="000000" w:themeColor="text1"/>
          <w:lang w:val="en-US"/>
        </w:rPr>
        <w:t xml:space="preserve"> synaptic density and neuroplasticity, particularly in regions of the brain involved with memory,</w:t>
      </w:r>
      <w:r w:rsidR="00643BA8">
        <w:rPr>
          <w:rFonts w:ascii="Aptos" w:eastAsia="Aptos" w:hAnsi="Aptos" w:cs="Aptos"/>
          <w:color w:val="000000" w:themeColor="text1"/>
          <w:lang w:val="en-US"/>
        </w:rPr>
        <w:t xml:space="preserve"> cognition</w:t>
      </w:r>
      <w:r w:rsidRPr="003E57B6">
        <w:rPr>
          <w:rFonts w:ascii="Aptos" w:eastAsia="Aptos" w:hAnsi="Aptos" w:cs="Aptos"/>
          <w:color w:val="000000" w:themeColor="text1"/>
          <w:lang w:val="en-US"/>
        </w:rPr>
        <w:t xml:space="preserve"> fear and stress. </w:t>
      </w:r>
    </w:p>
    <w:p w14:paraId="40D33F7E" w14:textId="77777777" w:rsidR="00990386" w:rsidRPr="003E57B6" w:rsidRDefault="00990386" w:rsidP="00565951">
      <w:pPr>
        <w:spacing w:line="276" w:lineRule="auto"/>
        <w:ind w:firstLine="0"/>
        <w:jc w:val="left"/>
        <w:rPr>
          <w:rFonts w:ascii="Aptos" w:eastAsia="Aptos" w:hAnsi="Aptos" w:cs="Aptos"/>
          <w:color w:val="000000" w:themeColor="text1"/>
          <w:lang w:val="en-US"/>
        </w:rPr>
      </w:pPr>
    </w:p>
    <w:p w14:paraId="6BE0CABD" w14:textId="7F3BC539" w:rsidR="00565951" w:rsidRPr="003E57B6" w:rsidRDefault="00565951" w:rsidP="00565951">
      <w:pPr>
        <w:spacing w:line="276" w:lineRule="auto"/>
        <w:ind w:firstLine="0"/>
        <w:jc w:val="left"/>
        <w:rPr>
          <w:rFonts w:ascii="Aptos" w:eastAsia="Aptos" w:hAnsi="Aptos" w:cs="Aptos"/>
          <w:b/>
          <w:bCs/>
          <w:color w:val="000000" w:themeColor="text1"/>
          <w:lang w:val="en-US"/>
        </w:rPr>
      </w:pPr>
      <w:r w:rsidRPr="003E57B6">
        <w:rPr>
          <w:rFonts w:ascii="Aptos" w:eastAsia="Aptos" w:hAnsi="Aptos" w:cs="Aptos"/>
          <w:b/>
          <w:bCs/>
          <w:color w:val="000000" w:themeColor="text1"/>
          <w:lang w:val="en-US"/>
        </w:rPr>
        <w:t>About AIDP</w:t>
      </w:r>
    </w:p>
    <w:p w14:paraId="29CE96E5" w14:textId="311E3CA3" w:rsidR="00565951" w:rsidRPr="003E57B6" w:rsidRDefault="00565951" w:rsidP="00565951">
      <w:pPr>
        <w:spacing w:line="276" w:lineRule="auto"/>
        <w:ind w:firstLine="0"/>
        <w:jc w:val="left"/>
        <w:rPr>
          <w:rFonts w:ascii="Aptos" w:eastAsia="Aptos" w:hAnsi="Aptos" w:cs="Aptos"/>
          <w:color w:val="000000" w:themeColor="text1"/>
          <w:lang w:val="en-US"/>
        </w:rPr>
      </w:pPr>
      <w:r w:rsidRPr="003E57B6">
        <w:rPr>
          <w:rFonts w:ascii="Aptos" w:eastAsia="Aptos" w:hAnsi="Aptos" w:cs="Aptos"/>
          <w:color w:val="000000" w:themeColor="text1"/>
          <w:lang w:val="en-US"/>
        </w:rPr>
        <w:t xml:space="preserve">AIDP is an ingredient supplier serving the dietary supplement, food, beverage, and pet food industries and the original company to bring Magtein to the market. AIDP specializes in branded ingredients and now has over 40 IP protected products along with a portfolio of over </w:t>
      </w:r>
      <w:proofErr w:type="gramStart"/>
      <w:r w:rsidRPr="003E57B6">
        <w:rPr>
          <w:rFonts w:ascii="Aptos" w:eastAsia="Aptos" w:hAnsi="Aptos" w:cs="Aptos"/>
          <w:color w:val="000000" w:themeColor="text1"/>
          <w:lang w:val="en-US"/>
        </w:rPr>
        <w:t>300</w:t>
      </w:r>
      <w:proofErr w:type="gramEnd"/>
      <w:r w:rsidRPr="003E57B6">
        <w:rPr>
          <w:rFonts w:ascii="Aptos" w:eastAsia="Aptos" w:hAnsi="Aptos" w:cs="Aptos"/>
          <w:color w:val="000000" w:themeColor="text1"/>
          <w:lang w:val="en-US"/>
        </w:rPr>
        <w:t xml:space="preserve"> commodity products.</w:t>
      </w:r>
      <w:r w:rsidR="00C9371C">
        <w:rPr>
          <w:rFonts w:ascii="Aptos" w:eastAsia="Aptos" w:hAnsi="Aptos" w:cs="Aptos"/>
          <w:color w:val="000000" w:themeColor="text1"/>
          <w:lang w:val="en-US"/>
        </w:rPr>
        <w:t xml:space="preserve"> </w:t>
      </w:r>
    </w:p>
    <w:p w14:paraId="1BB85324" w14:textId="77777777" w:rsidR="00860BB5" w:rsidRPr="003E57B6" w:rsidRDefault="00860BB5" w:rsidP="00253F37">
      <w:pPr>
        <w:ind w:firstLine="0"/>
        <w:jc w:val="left"/>
        <w:rPr>
          <w:lang w:val="en-US"/>
        </w:rPr>
      </w:pPr>
    </w:p>
    <w:p w14:paraId="39E48CEB" w14:textId="77777777" w:rsidR="00253F37" w:rsidRPr="003E57B6" w:rsidRDefault="00253F37" w:rsidP="00253F37">
      <w:pPr>
        <w:ind w:firstLine="0"/>
        <w:jc w:val="left"/>
        <w:rPr>
          <w:lang w:val="en-US"/>
        </w:rPr>
      </w:pPr>
    </w:p>
    <w:sectPr w:rsidR="00253F37" w:rsidRPr="003E57B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D31CB" w14:textId="77777777" w:rsidR="003301D3" w:rsidRDefault="003301D3" w:rsidP="00C53635">
      <w:pPr>
        <w:spacing w:line="240" w:lineRule="auto"/>
      </w:pPr>
      <w:r>
        <w:separator/>
      </w:r>
    </w:p>
  </w:endnote>
  <w:endnote w:type="continuationSeparator" w:id="0">
    <w:p w14:paraId="5E0A4A44" w14:textId="77777777" w:rsidR="003301D3" w:rsidRDefault="003301D3" w:rsidP="00C53635">
      <w:pPr>
        <w:spacing w:line="240" w:lineRule="auto"/>
      </w:pPr>
      <w:r>
        <w:continuationSeparator/>
      </w:r>
    </w:p>
  </w:endnote>
  <w:endnote w:type="continuationNotice" w:id="1">
    <w:p w14:paraId="03535AEE" w14:textId="77777777" w:rsidR="003301D3" w:rsidRDefault="003301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BCB75" w14:textId="77777777" w:rsidR="003301D3" w:rsidRDefault="003301D3" w:rsidP="00C53635">
      <w:pPr>
        <w:spacing w:line="240" w:lineRule="auto"/>
      </w:pPr>
      <w:r>
        <w:separator/>
      </w:r>
    </w:p>
  </w:footnote>
  <w:footnote w:type="continuationSeparator" w:id="0">
    <w:p w14:paraId="29F25B05" w14:textId="77777777" w:rsidR="003301D3" w:rsidRDefault="003301D3" w:rsidP="00C53635">
      <w:pPr>
        <w:spacing w:line="240" w:lineRule="auto"/>
      </w:pPr>
      <w:r>
        <w:continuationSeparator/>
      </w:r>
    </w:p>
  </w:footnote>
  <w:footnote w:type="continuationNotice" w:id="1">
    <w:p w14:paraId="341A1427" w14:textId="77777777" w:rsidR="003301D3" w:rsidRDefault="003301D3">
      <w:pPr>
        <w:spacing w:line="240" w:lineRule="auto"/>
      </w:pPr>
    </w:p>
  </w:footnote>
  <w:footnote w:id="2">
    <w:p w14:paraId="0404CDF6" w14:textId="68F3588A" w:rsidR="008E2EAF" w:rsidRDefault="008E2EAF">
      <w:pPr>
        <w:pStyle w:val="FootnoteText"/>
      </w:pPr>
      <w:r>
        <w:rPr>
          <w:rStyle w:val="FootnoteReference"/>
        </w:rPr>
        <w:footnoteRef/>
      </w:r>
      <w:r>
        <w:t xml:space="preserve"> ITC Consumer Supplement Survey, 2024 (</w:t>
      </w:r>
      <w:r w:rsidR="00F00CC6">
        <w:t>Ranking based on 37 supplement types).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9E143" w14:textId="755797D2" w:rsidR="00C53635" w:rsidRDefault="00F35613">
    <w:pPr>
      <w:pStyle w:val="Header"/>
    </w:pPr>
    <w:r>
      <w:rPr>
        <w:noProof/>
      </w:rPr>
      <w:drawing>
        <wp:anchor distT="0" distB="0" distL="114300" distR="114300" simplePos="0" relativeHeight="251658241" behindDoc="1" locked="0" layoutInCell="1" allowOverlap="1" wp14:anchorId="7AF36ECC" wp14:editId="2DDE73B1">
          <wp:simplePos x="0" y="0"/>
          <wp:positionH relativeFrom="column">
            <wp:posOffset>3606800</wp:posOffset>
          </wp:positionH>
          <wp:positionV relativeFrom="paragraph">
            <wp:posOffset>-203037</wp:posOffset>
          </wp:positionV>
          <wp:extent cx="3023235" cy="1452880"/>
          <wp:effectExtent l="0" t="0" r="0" b="0"/>
          <wp:wrapTight wrapText="bothSides">
            <wp:wrapPolygon edited="0">
              <wp:start x="10526" y="3210"/>
              <wp:lineTo x="8529" y="4531"/>
              <wp:lineTo x="8076" y="6608"/>
              <wp:lineTo x="8439" y="6608"/>
              <wp:lineTo x="2994" y="7741"/>
              <wp:lineTo x="2813" y="9441"/>
              <wp:lineTo x="3448" y="9629"/>
              <wp:lineTo x="3448" y="13028"/>
              <wp:lineTo x="5716" y="15671"/>
              <wp:lineTo x="5989" y="16238"/>
              <wp:lineTo x="7531" y="17937"/>
              <wp:lineTo x="7985" y="18315"/>
              <wp:lineTo x="8983" y="18315"/>
              <wp:lineTo x="9437" y="17937"/>
              <wp:lineTo x="11161" y="16049"/>
              <wp:lineTo x="16968" y="13028"/>
              <wp:lineTo x="16968" y="9629"/>
              <wp:lineTo x="18329" y="9441"/>
              <wp:lineTo x="18147" y="8119"/>
              <wp:lineTo x="14427" y="6231"/>
              <wp:lineTo x="12703" y="3776"/>
              <wp:lineTo x="12159" y="3210"/>
              <wp:lineTo x="10526" y="3210"/>
            </wp:wrapPolygon>
          </wp:wrapTight>
          <wp:docPr id="1514311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11416" name="Picture 1514311416"/>
                  <pic:cNvPicPr/>
                </pic:nvPicPr>
                <pic:blipFill>
                  <a:blip r:embed="rId1">
                    <a:extLst>
                      <a:ext uri="{28A0092B-C50C-407E-A947-70E740481C1C}">
                        <a14:useLocalDpi xmlns:a14="http://schemas.microsoft.com/office/drawing/2010/main" val="0"/>
                      </a:ext>
                    </a:extLst>
                  </a:blip>
                  <a:stretch>
                    <a:fillRect/>
                  </a:stretch>
                </pic:blipFill>
                <pic:spPr>
                  <a:xfrm>
                    <a:off x="0" y="0"/>
                    <a:ext cx="3023235" cy="14528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5071D99" wp14:editId="3C684EB2">
          <wp:simplePos x="0" y="0"/>
          <wp:positionH relativeFrom="column">
            <wp:posOffset>-489258</wp:posOffset>
          </wp:positionH>
          <wp:positionV relativeFrom="paragraph">
            <wp:posOffset>-172085</wp:posOffset>
          </wp:positionV>
          <wp:extent cx="1943100" cy="1244600"/>
          <wp:effectExtent l="0" t="0" r="0" b="0"/>
          <wp:wrapTight wrapText="bothSides">
            <wp:wrapPolygon edited="0">
              <wp:start x="0" y="0"/>
              <wp:lineTo x="0" y="21380"/>
              <wp:lineTo x="21459" y="21380"/>
              <wp:lineTo x="21459" y="0"/>
              <wp:lineTo x="0" y="0"/>
            </wp:wrapPolygon>
          </wp:wrapTight>
          <wp:docPr id="43218844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88444" name="Picture 2"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00" cy="1244600"/>
                  </a:xfrm>
                  <a:prstGeom prst="rect">
                    <a:avLst/>
                  </a:prstGeom>
                </pic:spPr>
              </pic:pic>
            </a:graphicData>
          </a:graphic>
          <wp14:sizeRelH relativeFrom="page">
            <wp14:pctWidth>0</wp14:pctWidth>
          </wp14:sizeRelH>
          <wp14:sizeRelV relativeFrom="page">
            <wp14:pctHeight>0</wp14:pctHeight>
          </wp14:sizeRelV>
        </wp:anchor>
      </w:drawing>
    </w:r>
  </w:p>
  <w:p w14:paraId="11ED3887" w14:textId="77777777" w:rsidR="0044306C" w:rsidRDefault="0044306C">
    <w:pPr>
      <w:pStyle w:val="Header"/>
    </w:pPr>
  </w:p>
  <w:p w14:paraId="32823B3B" w14:textId="77777777" w:rsidR="0044306C" w:rsidRDefault="0044306C">
    <w:pPr>
      <w:pStyle w:val="Header"/>
    </w:pPr>
  </w:p>
  <w:p w14:paraId="7CD191D0" w14:textId="77777777" w:rsidR="0044306C" w:rsidRDefault="0044306C">
    <w:pPr>
      <w:pStyle w:val="Header"/>
    </w:pPr>
  </w:p>
  <w:p w14:paraId="7196F8B5" w14:textId="77777777" w:rsidR="0044306C" w:rsidRDefault="0044306C">
    <w:pPr>
      <w:pStyle w:val="Header"/>
    </w:pPr>
  </w:p>
  <w:p w14:paraId="5DDCE0DF" w14:textId="77777777" w:rsidR="0044306C" w:rsidRDefault="0044306C" w:rsidP="00F35613">
    <w:pPr>
      <w:pStyle w:val="Header"/>
      <w:ind w:firstLine="0"/>
    </w:pPr>
  </w:p>
  <w:p w14:paraId="03FCF540" w14:textId="77777777" w:rsidR="001B5117" w:rsidRDefault="001B5117" w:rsidP="00F35613">
    <w:pPr>
      <w:pStyle w:val="Header"/>
      <w:ind w:firstLine="0"/>
    </w:pPr>
  </w:p>
  <w:p w14:paraId="34E5A006" w14:textId="77777777" w:rsidR="001B5117" w:rsidRDefault="001B5117" w:rsidP="00F35613">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4B"/>
    <w:rsid w:val="000071AA"/>
    <w:rsid w:val="00015B92"/>
    <w:rsid w:val="00022C60"/>
    <w:rsid w:val="00070168"/>
    <w:rsid w:val="00096B4D"/>
    <w:rsid w:val="000E54C3"/>
    <w:rsid w:val="000E661D"/>
    <w:rsid w:val="000F7C8F"/>
    <w:rsid w:val="00180186"/>
    <w:rsid w:val="001818D9"/>
    <w:rsid w:val="00185953"/>
    <w:rsid w:val="001B5117"/>
    <w:rsid w:val="001C7457"/>
    <w:rsid w:val="001D6271"/>
    <w:rsid w:val="001E2787"/>
    <w:rsid w:val="00200E04"/>
    <w:rsid w:val="002107D5"/>
    <w:rsid w:val="00213743"/>
    <w:rsid w:val="00225374"/>
    <w:rsid w:val="00240399"/>
    <w:rsid w:val="00247A4D"/>
    <w:rsid w:val="002510D9"/>
    <w:rsid w:val="0025349A"/>
    <w:rsid w:val="00253F37"/>
    <w:rsid w:val="00275563"/>
    <w:rsid w:val="0028071D"/>
    <w:rsid w:val="002A75BF"/>
    <w:rsid w:val="002C7FB7"/>
    <w:rsid w:val="002D41CF"/>
    <w:rsid w:val="002E141B"/>
    <w:rsid w:val="002E17F5"/>
    <w:rsid w:val="002F704B"/>
    <w:rsid w:val="003026FD"/>
    <w:rsid w:val="00322C14"/>
    <w:rsid w:val="00327E36"/>
    <w:rsid w:val="003301D3"/>
    <w:rsid w:val="0033306A"/>
    <w:rsid w:val="00397D0C"/>
    <w:rsid w:val="003A154D"/>
    <w:rsid w:val="003B0D96"/>
    <w:rsid w:val="003B7354"/>
    <w:rsid w:val="003E51BD"/>
    <w:rsid w:val="003E57B6"/>
    <w:rsid w:val="0040762C"/>
    <w:rsid w:val="004364D8"/>
    <w:rsid w:val="0044306C"/>
    <w:rsid w:val="00455003"/>
    <w:rsid w:val="00463434"/>
    <w:rsid w:val="00470B3D"/>
    <w:rsid w:val="00480322"/>
    <w:rsid w:val="004937DB"/>
    <w:rsid w:val="004A4A9F"/>
    <w:rsid w:val="004B6D66"/>
    <w:rsid w:val="004C372E"/>
    <w:rsid w:val="004C5F24"/>
    <w:rsid w:val="00534477"/>
    <w:rsid w:val="00565951"/>
    <w:rsid w:val="005953E2"/>
    <w:rsid w:val="00603260"/>
    <w:rsid w:val="0062061E"/>
    <w:rsid w:val="00636301"/>
    <w:rsid w:val="00643BA8"/>
    <w:rsid w:val="006567A1"/>
    <w:rsid w:val="00663636"/>
    <w:rsid w:val="006A3A60"/>
    <w:rsid w:val="006A5EED"/>
    <w:rsid w:val="006E73CD"/>
    <w:rsid w:val="00702D08"/>
    <w:rsid w:val="00741594"/>
    <w:rsid w:val="007433E1"/>
    <w:rsid w:val="007466A3"/>
    <w:rsid w:val="0078744A"/>
    <w:rsid w:val="007A3EBD"/>
    <w:rsid w:val="007D3E20"/>
    <w:rsid w:val="007D71C4"/>
    <w:rsid w:val="007F029D"/>
    <w:rsid w:val="00803851"/>
    <w:rsid w:val="008273BE"/>
    <w:rsid w:val="00860BB5"/>
    <w:rsid w:val="00862FFB"/>
    <w:rsid w:val="00875E45"/>
    <w:rsid w:val="00882712"/>
    <w:rsid w:val="008872B3"/>
    <w:rsid w:val="00891872"/>
    <w:rsid w:val="008B5DB4"/>
    <w:rsid w:val="008C258E"/>
    <w:rsid w:val="008C3FEB"/>
    <w:rsid w:val="008D47F0"/>
    <w:rsid w:val="008D5C37"/>
    <w:rsid w:val="008E087A"/>
    <w:rsid w:val="008E19D5"/>
    <w:rsid w:val="008E2EAF"/>
    <w:rsid w:val="008E5A87"/>
    <w:rsid w:val="009427A5"/>
    <w:rsid w:val="0096238B"/>
    <w:rsid w:val="00976A2B"/>
    <w:rsid w:val="00990386"/>
    <w:rsid w:val="009A49A1"/>
    <w:rsid w:val="009B01B8"/>
    <w:rsid w:val="00A76F29"/>
    <w:rsid w:val="00A91D06"/>
    <w:rsid w:val="00AA1A36"/>
    <w:rsid w:val="00AD04A5"/>
    <w:rsid w:val="00AE40DA"/>
    <w:rsid w:val="00AE74A0"/>
    <w:rsid w:val="00AF009C"/>
    <w:rsid w:val="00AF48E4"/>
    <w:rsid w:val="00B166ED"/>
    <w:rsid w:val="00B16D07"/>
    <w:rsid w:val="00B30FC2"/>
    <w:rsid w:val="00B5781C"/>
    <w:rsid w:val="00B9034B"/>
    <w:rsid w:val="00B90936"/>
    <w:rsid w:val="00B9139B"/>
    <w:rsid w:val="00BA0023"/>
    <w:rsid w:val="00BC79E5"/>
    <w:rsid w:val="00BD0B10"/>
    <w:rsid w:val="00C00554"/>
    <w:rsid w:val="00C01A9E"/>
    <w:rsid w:val="00C16535"/>
    <w:rsid w:val="00C24AF3"/>
    <w:rsid w:val="00C27F10"/>
    <w:rsid w:val="00C30505"/>
    <w:rsid w:val="00C30856"/>
    <w:rsid w:val="00C32E23"/>
    <w:rsid w:val="00C370ED"/>
    <w:rsid w:val="00C46770"/>
    <w:rsid w:val="00C52581"/>
    <w:rsid w:val="00C53635"/>
    <w:rsid w:val="00C67B9C"/>
    <w:rsid w:val="00C70A55"/>
    <w:rsid w:val="00C9371C"/>
    <w:rsid w:val="00D00D9F"/>
    <w:rsid w:val="00D011EA"/>
    <w:rsid w:val="00D27F15"/>
    <w:rsid w:val="00D43907"/>
    <w:rsid w:val="00D84F29"/>
    <w:rsid w:val="00DA28F0"/>
    <w:rsid w:val="00DC4F1E"/>
    <w:rsid w:val="00DE7C38"/>
    <w:rsid w:val="00DF4014"/>
    <w:rsid w:val="00E07BDE"/>
    <w:rsid w:val="00E301DB"/>
    <w:rsid w:val="00E542CD"/>
    <w:rsid w:val="00E61317"/>
    <w:rsid w:val="00E61EEF"/>
    <w:rsid w:val="00E8211E"/>
    <w:rsid w:val="00EA31C4"/>
    <w:rsid w:val="00EB4799"/>
    <w:rsid w:val="00EB487C"/>
    <w:rsid w:val="00EB7EE2"/>
    <w:rsid w:val="00EC29CC"/>
    <w:rsid w:val="00ED622F"/>
    <w:rsid w:val="00EE6DD8"/>
    <w:rsid w:val="00EF70B3"/>
    <w:rsid w:val="00F00CC6"/>
    <w:rsid w:val="00F33AFC"/>
    <w:rsid w:val="00F35613"/>
    <w:rsid w:val="00F56077"/>
    <w:rsid w:val="00F6632C"/>
    <w:rsid w:val="00F810E6"/>
    <w:rsid w:val="00F84EF5"/>
    <w:rsid w:val="00FA31D0"/>
    <w:rsid w:val="00FC4030"/>
    <w:rsid w:val="00FC739F"/>
    <w:rsid w:val="00FD4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C726E"/>
  <w15:chartTrackingRefBased/>
  <w15:docId w15:val="{93B47C57-0BB7-5642-99B3-D1819283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3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3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3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3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34B"/>
    <w:rPr>
      <w:rFonts w:eastAsiaTheme="majorEastAsia" w:cstheme="majorBidi"/>
      <w:color w:val="272727" w:themeColor="text1" w:themeTint="D8"/>
    </w:rPr>
  </w:style>
  <w:style w:type="paragraph" w:styleId="Title">
    <w:name w:val="Title"/>
    <w:basedOn w:val="Normal"/>
    <w:next w:val="Normal"/>
    <w:link w:val="TitleChar"/>
    <w:uiPriority w:val="10"/>
    <w:qFormat/>
    <w:rsid w:val="00B90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34B"/>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3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034B"/>
    <w:rPr>
      <w:i/>
      <w:iCs/>
      <w:color w:val="404040" w:themeColor="text1" w:themeTint="BF"/>
    </w:rPr>
  </w:style>
  <w:style w:type="paragraph" w:styleId="ListParagraph">
    <w:name w:val="List Paragraph"/>
    <w:basedOn w:val="Normal"/>
    <w:uiPriority w:val="34"/>
    <w:qFormat/>
    <w:rsid w:val="00B9034B"/>
    <w:pPr>
      <w:ind w:left="720"/>
      <w:contextualSpacing/>
    </w:pPr>
  </w:style>
  <w:style w:type="character" w:styleId="IntenseEmphasis">
    <w:name w:val="Intense Emphasis"/>
    <w:basedOn w:val="DefaultParagraphFont"/>
    <w:uiPriority w:val="21"/>
    <w:qFormat/>
    <w:rsid w:val="00B9034B"/>
    <w:rPr>
      <w:i/>
      <w:iCs/>
      <w:color w:val="0F4761" w:themeColor="accent1" w:themeShade="BF"/>
    </w:rPr>
  </w:style>
  <w:style w:type="paragraph" w:styleId="IntenseQuote">
    <w:name w:val="Intense Quote"/>
    <w:basedOn w:val="Normal"/>
    <w:next w:val="Normal"/>
    <w:link w:val="IntenseQuoteChar"/>
    <w:uiPriority w:val="30"/>
    <w:qFormat/>
    <w:rsid w:val="00B90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34B"/>
    <w:rPr>
      <w:i/>
      <w:iCs/>
      <w:color w:val="0F4761" w:themeColor="accent1" w:themeShade="BF"/>
    </w:rPr>
  </w:style>
  <w:style w:type="character" w:styleId="IntenseReference">
    <w:name w:val="Intense Reference"/>
    <w:basedOn w:val="DefaultParagraphFont"/>
    <w:uiPriority w:val="32"/>
    <w:qFormat/>
    <w:rsid w:val="00B9034B"/>
    <w:rPr>
      <w:b/>
      <w:bCs/>
      <w:smallCaps/>
      <w:color w:val="0F4761" w:themeColor="accent1" w:themeShade="BF"/>
      <w:spacing w:val="5"/>
    </w:rPr>
  </w:style>
  <w:style w:type="paragraph" w:styleId="Header">
    <w:name w:val="header"/>
    <w:basedOn w:val="Normal"/>
    <w:link w:val="HeaderChar"/>
    <w:uiPriority w:val="99"/>
    <w:unhideWhenUsed/>
    <w:rsid w:val="00C53635"/>
    <w:pPr>
      <w:tabs>
        <w:tab w:val="center" w:pos="4513"/>
        <w:tab w:val="right" w:pos="9026"/>
      </w:tabs>
      <w:spacing w:line="240" w:lineRule="auto"/>
    </w:pPr>
  </w:style>
  <w:style w:type="character" w:customStyle="1" w:styleId="HeaderChar">
    <w:name w:val="Header Char"/>
    <w:basedOn w:val="DefaultParagraphFont"/>
    <w:link w:val="Header"/>
    <w:uiPriority w:val="99"/>
    <w:rsid w:val="00C53635"/>
  </w:style>
  <w:style w:type="paragraph" w:styleId="Footer">
    <w:name w:val="footer"/>
    <w:basedOn w:val="Normal"/>
    <w:link w:val="FooterChar"/>
    <w:uiPriority w:val="99"/>
    <w:unhideWhenUsed/>
    <w:rsid w:val="00C53635"/>
    <w:pPr>
      <w:tabs>
        <w:tab w:val="center" w:pos="4513"/>
        <w:tab w:val="right" w:pos="9026"/>
      </w:tabs>
      <w:spacing w:line="240" w:lineRule="auto"/>
    </w:pPr>
  </w:style>
  <w:style w:type="character" w:customStyle="1" w:styleId="FooterChar">
    <w:name w:val="Footer Char"/>
    <w:basedOn w:val="DefaultParagraphFont"/>
    <w:link w:val="Footer"/>
    <w:uiPriority w:val="99"/>
    <w:rsid w:val="00C53635"/>
  </w:style>
  <w:style w:type="paragraph" w:styleId="EndnoteText">
    <w:name w:val="endnote text"/>
    <w:basedOn w:val="Normal"/>
    <w:link w:val="EndnoteTextChar"/>
    <w:uiPriority w:val="99"/>
    <w:semiHidden/>
    <w:unhideWhenUsed/>
    <w:rsid w:val="008E2EAF"/>
    <w:pPr>
      <w:spacing w:line="240" w:lineRule="auto"/>
    </w:pPr>
    <w:rPr>
      <w:sz w:val="20"/>
      <w:szCs w:val="20"/>
    </w:rPr>
  </w:style>
  <w:style w:type="character" w:customStyle="1" w:styleId="EndnoteTextChar">
    <w:name w:val="Endnote Text Char"/>
    <w:basedOn w:val="DefaultParagraphFont"/>
    <w:link w:val="EndnoteText"/>
    <w:uiPriority w:val="99"/>
    <w:semiHidden/>
    <w:rsid w:val="008E2EAF"/>
    <w:rPr>
      <w:sz w:val="20"/>
      <w:szCs w:val="20"/>
    </w:rPr>
  </w:style>
  <w:style w:type="character" w:styleId="EndnoteReference">
    <w:name w:val="endnote reference"/>
    <w:basedOn w:val="DefaultParagraphFont"/>
    <w:uiPriority w:val="99"/>
    <w:semiHidden/>
    <w:unhideWhenUsed/>
    <w:rsid w:val="008E2EAF"/>
    <w:rPr>
      <w:vertAlign w:val="superscript"/>
    </w:rPr>
  </w:style>
  <w:style w:type="paragraph" w:styleId="FootnoteText">
    <w:name w:val="footnote text"/>
    <w:basedOn w:val="Normal"/>
    <w:link w:val="FootnoteTextChar"/>
    <w:uiPriority w:val="99"/>
    <w:semiHidden/>
    <w:unhideWhenUsed/>
    <w:rsid w:val="008E2EAF"/>
    <w:pPr>
      <w:spacing w:line="240" w:lineRule="auto"/>
    </w:pPr>
    <w:rPr>
      <w:sz w:val="20"/>
      <w:szCs w:val="20"/>
    </w:rPr>
  </w:style>
  <w:style w:type="character" w:customStyle="1" w:styleId="FootnoteTextChar">
    <w:name w:val="Footnote Text Char"/>
    <w:basedOn w:val="DefaultParagraphFont"/>
    <w:link w:val="FootnoteText"/>
    <w:uiPriority w:val="99"/>
    <w:semiHidden/>
    <w:rsid w:val="008E2EAF"/>
    <w:rPr>
      <w:sz w:val="20"/>
      <w:szCs w:val="20"/>
    </w:rPr>
  </w:style>
  <w:style w:type="character" w:styleId="FootnoteReference">
    <w:name w:val="footnote reference"/>
    <w:basedOn w:val="DefaultParagraphFont"/>
    <w:uiPriority w:val="99"/>
    <w:semiHidden/>
    <w:unhideWhenUsed/>
    <w:rsid w:val="008E2EAF"/>
    <w:rPr>
      <w:vertAlign w:val="superscript"/>
    </w:rPr>
  </w:style>
  <w:style w:type="character" w:styleId="CommentReference">
    <w:name w:val="annotation reference"/>
    <w:basedOn w:val="DefaultParagraphFont"/>
    <w:uiPriority w:val="99"/>
    <w:semiHidden/>
    <w:unhideWhenUsed/>
    <w:rsid w:val="000E661D"/>
    <w:rPr>
      <w:sz w:val="16"/>
      <w:szCs w:val="16"/>
    </w:rPr>
  </w:style>
  <w:style w:type="paragraph" w:styleId="CommentText">
    <w:name w:val="annotation text"/>
    <w:basedOn w:val="Normal"/>
    <w:link w:val="CommentTextChar"/>
    <w:uiPriority w:val="99"/>
    <w:unhideWhenUsed/>
    <w:rsid w:val="000E661D"/>
    <w:pPr>
      <w:spacing w:line="240" w:lineRule="auto"/>
    </w:pPr>
    <w:rPr>
      <w:sz w:val="20"/>
      <w:szCs w:val="20"/>
    </w:rPr>
  </w:style>
  <w:style w:type="character" w:customStyle="1" w:styleId="CommentTextChar">
    <w:name w:val="Comment Text Char"/>
    <w:basedOn w:val="DefaultParagraphFont"/>
    <w:link w:val="CommentText"/>
    <w:uiPriority w:val="99"/>
    <w:rsid w:val="000E661D"/>
    <w:rPr>
      <w:sz w:val="20"/>
      <w:szCs w:val="20"/>
    </w:rPr>
  </w:style>
  <w:style w:type="paragraph" w:styleId="CommentSubject">
    <w:name w:val="annotation subject"/>
    <w:basedOn w:val="CommentText"/>
    <w:next w:val="CommentText"/>
    <w:link w:val="CommentSubjectChar"/>
    <w:uiPriority w:val="99"/>
    <w:semiHidden/>
    <w:unhideWhenUsed/>
    <w:rsid w:val="000E661D"/>
    <w:rPr>
      <w:b/>
      <w:bCs/>
    </w:rPr>
  </w:style>
  <w:style w:type="character" w:customStyle="1" w:styleId="CommentSubjectChar">
    <w:name w:val="Comment Subject Char"/>
    <w:basedOn w:val="CommentTextChar"/>
    <w:link w:val="CommentSubject"/>
    <w:uiPriority w:val="99"/>
    <w:semiHidden/>
    <w:rsid w:val="000E66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AD17A-1ED8-4F0B-AD91-A7B473B82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A76AA-5034-47DB-963A-28DD11D50345}">
  <ds:schemaRefs>
    <ds:schemaRef ds:uri="http://schemas.openxmlformats.org/officeDocument/2006/bibliography"/>
  </ds:schemaRefs>
</ds:datastoreItem>
</file>

<file path=customXml/itemProps3.xml><?xml version="1.0" encoding="utf-8"?>
<ds:datastoreItem xmlns:ds="http://schemas.openxmlformats.org/officeDocument/2006/customXml" ds:itemID="{1E9F77E6-A599-4341-B3B8-C0AE6BED0E7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4.xml><?xml version="1.0" encoding="utf-8"?>
<ds:datastoreItem xmlns:ds="http://schemas.openxmlformats.org/officeDocument/2006/customXml" ds:itemID="{958BE4CB-8D65-420E-ABDE-175BC92B5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Clarke</dc:creator>
  <cp:keywords/>
  <dc:description/>
  <cp:lastModifiedBy>Steve Harman</cp:lastModifiedBy>
  <cp:revision>2</cp:revision>
  <cp:lastPrinted>2025-04-11T07:57:00Z</cp:lastPrinted>
  <dcterms:created xsi:type="dcterms:W3CDTF">2025-04-11T16:07:00Z</dcterms:created>
  <dcterms:modified xsi:type="dcterms:W3CDTF">2025-04-11T16:07:00Z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ies>
</file>